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93598" w14:textId="00E41AA6" w:rsidR="001C1B62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Year 3/4 Long Term Overview B </w:t>
      </w:r>
    </w:p>
    <w:p w14:paraId="2089BA0C" w14:textId="77777777" w:rsidR="001C1B62" w:rsidRDefault="00000000">
      <w:pPr>
        <w:jc w:val="center"/>
        <w:rPr>
          <w:sz w:val="30"/>
          <w:szCs w:val="30"/>
        </w:rPr>
      </w:pPr>
      <w:r>
        <w:rPr>
          <w:b/>
          <w:color w:val="0070C0"/>
          <w:sz w:val="30"/>
          <w:szCs w:val="30"/>
        </w:rPr>
        <w:t>Persuade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b/>
          <w:color w:val="00B050"/>
          <w:sz w:val="30"/>
          <w:szCs w:val="30"/>
        </w:rPr>
        <w:t>Inform</w:t>
      </w:r>
      <w:r>
        <w:rPr>
          <w:b/>
          <w:color w:val="00B050"/>
          <w:sz w:val="30"/>
          <w:szCs w:val="30"/>
        </w:rPr>
        <w:tab/>
      </w:r>
      <w:r>
        <w:rPr>
          <w:b/>
          <w:color w:val="00B050"/>
          <w:sz w:val="30"/>
          <w:szCs w:val="30"/>
        </w:rPr>
        <w:tab/>
      </w:r>
      <w:r>
        <w:rPr>
          <w:b/>
          <w:color w:val="FF0000"/>
          <w:sz w:val="30"/>
          <w:szCs w:val="30"/>
        </w:rPr>
        <w:t>Entertain</w:t>
      </w:r>
      <w:r>
        <w:rPr>
          <w:b/>
          <w:color w:val="FF0000"/>
          <w:sz w:val="30"/>
          <w:szCs w:val="30"/>
        </w:rPr>
        <w:tab/>
      </w:r>
      <w:r>
        <w:rPr>
          <w:b/>
          <w:color w:val="FF0000"/>
          <w:sz w:val="30"/>
          <w:szCs w:val="30"/>
        </w:rPr>
        <w:tab/>
      </w:r>
      <w:r>
        <w:rPr>
          <w:b/>
          <w:color w:val="7030A0"/>
          <w:sz w:val="30"/>
          <w:szCs w:val="30"/>
        </w:rPr>
        <w:t>Discuss</w:t>
      </w:r>
    </w:p>
    <w:tbl>
      <w:tblPr>
        <w:tblStyle w:val="a4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5"/>
        <w:gridCol w:w="2550"/>
        <w:gridCol w:w="2700"/>
        <w:gridCol w:w="2610"/>
        <w:gridCol w:w="2700"/>
        <w:gridCol w:w="2433"/>
      </w:tblGrid>
      <w:tr w:rsidR="001C1B62" w:rsidRPr="002A3269" w14:paraId="6DCFA4B2" w14:textId="77777777">
        <w:trPr>
          <w:trHeight w:val="360"/>
        </w:trPr>
        <w:tc>
          <w:tcPr>
            <w:tcW w:w="2395" w:type="dxa"/>
            <w:shd w:val="clear" w:color="auto" w:fill="FBD5B5"/>
          </w:tcPr>
          <w:p w14:paraId="5EB3302E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Autumn 1</w:t>
            </w:r>
          </w:p>
        </w:tc>
        <w:tc>
          <w:tcPr>
            <w:tcW w:w="2550" w:type="dxa"/>
            <w:shd w:val="clear" w:color="auto" w:fill="FBD5B5"/>
          </w:tcPr>
          <w:p w14:paraId="1B4C3C0A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Autumn 2</w:t>
            </w:r>
          </w:p>
        </w:tc>
        <w:tc>
          <w:tcPr>
            <w:tcW w:w="2700" w:type="dxa"/>
            <w:shd w:val="clear" w:color="auto" w:fill="FBD5B5"/>
          </w:tcPr>
          <w:p w14:paraId="56A8119D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Spring 1</w:t>
            </w:r>
          </w:p>
        </w:tc>
        <w:tc>
          <w:tcPr>
            <w:tcW w:w="2610" w:type="dxa"/>
            <w:shd w:val="clear" w:color="auto" w:fill="FBD5B5"/>
          </w:tcPr>
          <w:p w14:paraId="08B8A6E7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Spring 2</w:t>
            </w:r>
          </w:p>
        </w:tc>
        <w:tc>
          <w:tcPr>
            <w:tcW w:w="2700" w:type="dxa"/>
            <w:shd w:val="clear" w:color="auto" w:fill="FBD5B5"/>
          </w:tcPr>
          <w:p w14:paraId="2EE7B0DA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Summer 1</w:t>
            </w:r>
          </w:p>
        </w:tc>
        <w:tc>
          <w:tcPr>
            <w:tcW w:w="2433" w:type="dxa"/>
            <w:shd w:val="clear" w:color="auto" w:fill="FBD5B5"/>
          </w:tcPr>
          <w:p w14:paraId="0978793C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Summer 2</w:t>
            </w:r>
          </w:p>
        </w:tc>
      </w:tr>
      <w:tr w:rsidR="001C1B62" w:rsidRPr="002A3269" w14:paraId="69657EAB" w14:textId="77777777">
        <w:trPr>
          <w:trHeight w:val="360"/>
        </w:trPr>
        <w:tc>
          <w:tcPr>
            <w:tcW w:w="2395" w:type="dxa"/>
            <w:shd w:val="clear" w:color="auto" w:fill="D9D9D9"/>
          </w:tcPr>
          <w:p w14:paraId="51EE3FD1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 xml:space="preserve">Learning Journeys </w:t>
            </w:r>
          </w:p>
        </w:tc>
        <w:tc>
          <w:tcPr>
            <w:tcW w:w="2550" w:type="dxa"/>
            <w:shd w:val="clear" w:color="auto" w:fill="D9D9D9"/>
          </w:tcPr>
          <w:p w14:paraId="3C131835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Learning Journeys</w:t>
            </w:r>
          </w:p>
        </w:tc>
        <w:tc>
          <w:tcPr>
            <w:tcW w:w="2700" w:type="dxa"/>
            <w:shd w:val="clear" w:color="auto" w:fill="D9D9D9"/>
          </w:tcPr>
          <w:p w14:paraId="43947694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Learning Journeys</w:t>
            </w:r>
          </w:p>
        </w:tc>
        <w:tc>
          <w:tcPr>
            <w:tcW w:w="2610" w:type="dxa"/>
            <w:shd w:val="clear" w:color="auto" w:fill="D9D9D9"/>
          </w:tcPr>
          <w:p w14:paraId="3195F6FD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Learning Journeys</w:t>
            </w:r>
          </w:p>
        </w:tc>
        <w:tc>
          <w:tcPr>
            <w:tcW w:w="2700" w:type="dxa"/>
            <w:shd w:val="clear" w:color="auto" w:fill="D9D9D9"/>
          </w:tcPr>
          <w:p w14:paraId="61311EFA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Learning Journeys</w:t>
            </w:r>
          </w:p>
        </w:tc>
        <w:tc>
          <w:tcPr>
            <w:tcW w:w="2433" w:type="dxa"/>
            <w:shd w:val="clear" w:color="auto" w:fill="D9D9D9"/>
          </w:tcPr>
          <w:p w14:paraId="347E3935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 xml:space="preserve">Learning Journeys </w:t>
            </w:r>
          </w:p>
        </w:tc>
      </w:tr>
      <w:tr w:rsidR="001C1B62" w:rsidRPr="002A3269" w14:paraId="7B4D1763" w14:textId="77777777">
        <w:trPr>
          <w:trHeight w:val="1853"/>
        </w:trPr>
        <w:tc>
          <w:tcPr>
            <w:tcW w:w="2395" w:type="dxa"/>
          </w:tcPr>
          <w:p w14:paraId="75B94CD8" w14:textId="77777777" w:rsidR="001C1B62" w:rsidRPr="002A3269" w:rsidRDefault="00000000">
            <w:pPr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                Text: </w:t>
            </w:r>
          </w:p>
          <w:p w14:paraId="60C5FBCB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>Flotsam</w:t>
            </w:r>
          </w:p>
          <w:p w14:paraId="2659885E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Narrative  </w:t>
            </w:r>
          </w:p>
          <w:p w14:paraId="53D14E05" w14:textId="77777777" w:rsidR="001C1B62" w:rsidRPr="002A3269" w:rsidRDefault="001C1B62">
            <w:pPr>
              <w:jc w:val="center"/>
            </w:pPr>
          </w:p>
          <w:p w14:paraId="1FAB07C9" w14:textId="77777777" w:rsidR="001C1B62" w:rsidRPr="002A3269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2A3269">
              <w:rPr>
                <w:rFonts w:ascii="Century Gothic" w:eastAsia="Century Gothic" w:hAnsi="Century Gothic" w:cs="Century Gothic"/>
                <w:sz w:val="20"/>
                <w:szCs w:val="20"/>
              </w:rPr>
              <w:t>in narratives, creating settings, characters and plot</w:t>
            </w:r>
          </w:p>
          <w:p w14:paraId="7F56680E" w14:textId="77777777" w:rsidR="001C1B62" w:rsidRPr="002A3269" w:rsidRDefault="001C1B6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0E2F093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use the correct form of 'a' or 'an'</w:t>
            </w:r>
          </w:p>
          <w:p w14:paraId="0D340B40" w14:textId="77777777" w:rsidR="001C1B62" w:rsidRPr="002A3269" w:rsidRDefault="001C1B6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0A0538B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in narratives, creating settings, characters and plot</w:t>
            </w:r>
          </w:p>
          <w:p w14:paraId="41B1C54D" w14:textId="77777777" w:rsidR="001C1B62" w:rsidRPr="002A3269" w:rsidRDefault="001C1B6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BEAF197" w14:textId="77777777" w:rsidR="001C1B62" w:rsidRPr="002A3269" w:rsidRDefault="001C1B62"/>
          <w:p w14:paraId="5F4306CB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Text: </w:t>
            </w:r>
          </w:p>
          <w:p w14:paraId="29688AE4" w14:textId="77777777" w:rsidR="001C1B62" w:rsidRPr="002A3269" w:rsidRDefault="00000000">
            <w:pPr>
              <w:jc w:val="center"/>
              <w:rPr>
                <w:b/>
                <w:bCs/>
              </w:rPr>
            </w:pPr>
            <w:proofErr w:type="spellStart"/>
            <w:r w:rsidRPr="002A3269">
              <w:rPr>
                <w:b/>
                <w:bCs/>
              </w:rPr>
              <w:t>Weslandia</w:t>
            </w:r>
            <w:proofErr w:type="spellEnd"/>
          </w:p>
          <w:p w14:paraId="2AA50AF2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 xml:space="preserve">Information Report </w:t>
            </w:r>
          </w:p>
          <w:p w14:paraId="18A1AFA5" w14:textId="77777777" w:rsidR="001C1B62" w:rsidRPr="002A3269" w:rsidRDefault="001C1B62">
            <w:pPr>
              <w:jc w:val="center"/>
              <w:rPr>
                <w:b/>
              </w:rPr>
            </w:pPr>
          </w:p>
          <w:p w14:paraId="0DDC1C98" w14:textId="77777777" w:rsidR="001C1B62" w:rsidRPr="002A326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extending the range of sentences with more than one clause by using a wider range of conjunctions</w:t>
            </w:r>
          </w:p>
          <w:p w14:paraId="5041A9EA" w14:textId="77777777" w:rsidR="001C1B62" w:rsidRPr="002A3269" w:rsidRDefault="001C1B62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022066C7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organising paragraphs around a theme</w:t>
            </w:r>
          </w:p>
          <w:p w14:paraId="3013A1EE" w14:textId="77777777" w:rsidR="001C1B62" w:rsidRPr="002A3269" w:rsidRDefault="001C1B62">
            <w:pPr>
              <w:rPr>
                <w:b/>
              </w:rPr>
            </w:pPr>
          </w:p>
        </w:tc>
        <w:tc>
          <w:tcPr>
            <w:tcW w:w="2550" w:type="dxa"/>
          </w:tcPr>
          <w:p w14:paraId="7C3805CB" w14:textId="77777777" w:rsidR="001C1B62" w:rsidRPr="002A3269" w:rsidRDefault="00000000">
            <w:pPr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             Text: </w:t>
            </w:r>
          </w:p>
          <w:p w14:paraId="0C4347E4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>The Polar Express</w:t>
            </w:r>
          </w:p>
          <w:p w14:paraId="0C29B525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Postcard </w:t>
            </w:r>
          </w:p>
          <w:p w14:paraId="37171293" w14:textId="77777777" w:rsidR="001C1B62" w:rsidRPr="002A3269" w:rsidRDefault="001C1B62">
            <w:pPr>
              <w:jc w:val="center"/>
            </w:pPr>
          </w:p>
          <w:p w14:paraId="0B306BD8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adverbs and prepositions to express time and cause (and place)</w:t>
            </w:r>
          </w:p>
          <w:p w14:paraId="5BA5FA29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using fronted adverbials</w:t>
            </w:r>
          </w:p>
          <w:p w14:paraId="097AD5AF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using commas after fronted adverbials</w:t>
            </w:r>
          </w:p>
          <w:p w14:paraId="4864456F" w14:textId="77777777" w:rsidR="001C1B62" w:rsidRPr="002A3269" w:rsidRDefault="001C1B62"/>
          <w:p w14:paraId="49C88944" w14:textId="77777777" w:rsidR="001C1B62" w:rsidRPr="002A3269" w:rsidRDefault="001C1B62"/>
          <w:p w14:paraId="2D46DCA8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Text: </w:t>
            </w:r>
          </w:p>
          <w:p w14:paraId="128BE28A" w14:textId="6624F2BA" w:rsidR="001C1B62" w:rsidRPr="002A3269" w:rsidRDefault="00000000">
            <w:pPr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How the Grinch Stole Christmas </w:t>
            </w:r>
            <w:r w:rsidR="002A3269" w:rsidRPr="002A3269">
              <w:rPr>
                <w:b/>
                <w:bCs/>
              </w:rPr>
              <w:t xml:space="preserve">- </w:t>
            </w:r>
            <w:r w:rsidRPr="002A3269">
              <w:rPr>
                <w:b/>
                <w:bCs/>
              </w:rPr>
              <w:t>Whole KS2</w:t>
            </w:r>
            <w:r w:rsidR="002A3269" w:rsidRPr="002A3269">
              <w:rPr>
                <w:b/>
                <w:bCs/>
              </w:rPr>
              <w:t xml:space="preserve"> topic </w:t>
            </w:r>
          </w:p>
          <w:p w14:paraId="1125A9FA" w14:textId="77777777" w:rsidR="002A3269" w:rsidRPr="002A3269" w:rsidRDefault="002A3269"/>
          <w:p w14:paraId="1B7E82E1" w14:textId="77777777" w:rsidR="001C1B62" w:rsidRPr="002A3269" w:rsidRDefault="00000000">
            <w:pPr>
              <w:rPr>
                <w:b/>
                <w:u w:val="single"/>
              </w:rPr>
            </w:pPr>
            <w:r w:rsidRPr="002A3269">
              <w:rPr>
                <w:b/>
                <w:u w:val="single"/>
              </w:rPr>
              <w:t>Inform</w:t>
            </w:r>
          </w:p>
          <w:p w14:paraId="5F6FB4CC" w14:textId="77777777" w:rsidR="001C1B62" w:rsidRPr="002A3269" w:rsidRDefault="001C1B62">
            <w:pPr>
              <w:rPr>
                <w:b/>
                <w:u w:val="single"/>
              </w:rPr>
            </w:pPr>
          </w:p>
          <w:p w14:paraId="5B77E5C0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in non-narrative material, using simple organisational devices</w:t>
            </w:r>
          </w:p>
          <w:p w14:paraId="21B5E951" w14:textId="77777777" w:rsidR="001C1B62" w:rsidRPr="002A3269" w:rsidRDefault="001C1B62">
            <w:pPr>
              <w:rPr>
                <w:b/>
                <w:u w:val="single"/>
              </w:rPr>
            </w:pPr>
          </w:p>
        </w:tc>
        <w:tc>
          <w:tcPr>
            <w:tcW w:w="2700" w:type="dxa"/>
          </w:tcPr>
          <w:p w14:paraId="5AC497D9" w14:textId="77777777" w:rsidR="001C1B62" w:rsidRPr="002A3269" w:rsidRDefault="00000000">
            <w:pPr>
              <w:rPr>
                <w:b/>
                <w:bCs/>
              </w:rPr>
            </w:pPr>
            <w:bookmarkStart w:id="0" w:name="_heading=h.30j0zll" w:colFirst="0" w:colLast="0"/>
            <w:bookmarkEnd w:id="0"/>
            <w:r w:rsidRPr="002A3269">
              <w:rPr>
                <w:b/>
                <w:bCs/>
              </w:rPr>
              <w:t xml:space="preserve">         Text: </w:t>
            </w:r>
          </w:p>
          <w:p w14:paraId="43024E5A" w14:textId="77777777" w:rsidR="001C1B62" w:rsidRPr="002A3269" w:rsidRDefault="00000000">
            <w:pPr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The Tear Thief </w:t>
            </w:r>
          </w:p>
          <w:p w14:paraId="4A84A976" w14:textId="77777777" w:rsidR="001C1B62" w:rsidRPr="002A3269" w:rsidRDefault="00000000">
            <w:pPr>
              <w:rPr>
                <w:b/>
              </w:rPr>
            </w:pPr>
            <w:r w:rsidRPr="002A3269">
              <w:rPr>
                <w:b/>
              </w:rPr>
              <w:t xml:space="preserve">Newspaper Report </w:t>
            </w:r>
          </w:p>
          <w:p w14:paraId="5E65FABE" w14:textId="77777777" w:rsidR="001C1B62" w:rsidRPr="002A3269" w:rsidRDefault="001C1B62"/>
          <w:p w14:paraId="095133ED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using the present perfect form of verbs in contrast to the past tense</w:t>
            </w:r>
          </w:p>
          <w:p w14:paraId="0B41C9F7" w14:textId="77777777" w:rsidR="001C1B62" w:rsidRPr="002A3269" w:rsidRDefault="001C1B62"/>
          <w:p w14:paraId="75EDCB6A" w14:textId="77777777" w:rsidR="001C1B62" w:rsidRPr="002A3269" w:rsidRDefault="001C1B62"/>
          <w:p w14:paraId="3EA194AC" w14:textId="77777777" w:rsidR="001C1B62" w:rsidRPr="002A3269" w:rsidRDefault="001C1B62"/>
          <w:p w14:paraId="57D16B5E" w14:textId="77777777" w:rsidR="001C1B62" w:rsidRPr="002A3269" w:rsidRDefault="001C1B62"/>
          <w:p w14:paraId="1810C9AC" w14:textId="77777777" w:rsidR="001C1B62" w:rsidRPr="002A3269" w:rsidRDefault="001C1B62"/>
          <w:p w14:paraId="09DF9300" w14:textId="77777777" w:rsidR="002A3269" w:rsidRPr="002A3269" w:rsidRDefault="00000000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 w:rsidRPr="002A3269">
              <w:rPr>
                <w:rFonts w:ascii="Century Gothic" w:eastAsia="Century Gothic" w:hAnsi="Century Gothic" w:cs="Century Gothic"/>
                <w:b/>
                <w:bCs/>
              </w:rPr>
              <w:t xml:space="preserve">Outcome 2: </w:t>
            </w:r>
          </w:p>
          <w:p w14:paraId="4E0F0F9D" w14:textId="77777777" w:rsidR="002A3269" w:rsidRDefault="002A3269">
            <w:pPr>
              <w:rPr>
                <w:rFonts w:ascii="Century Gothic" w:eastAsia="Century Gothic" w:hAnsi="Century Gothic" w:cs="Century Gothic"/>
              </w:rPr>
            </w:pPr>
          </w:p>
          <w:p w14:paraId="57157AC3" w14:textId="61171860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Crime and Punishment newspaper report based on History topic</w:t>
            </w:r>
          </w:p>
          <w:p w14:paraId="6E137C47" w14:textId="77777777" w:rsidR="001C1B62" w:rsidRPr="002A3269" w:rsidRDefault="001C1B62">
            <w:pPr>
              <w:jc w:val="center"/>
            </w:pPr>
          </w:p>
          <w:p w14:paraId="7C93B024" w14:textId="77777777" w:rsidR="001C1B62" w:rsidRPr="002A3269" w:rsidRDefault="001C1B62"/>
        </w:tc>
        <w:tc>
          <w:tcPr>
            <w:tcW w:w="2610" w:type="dxa"/>
          </w:tcPr>
          <w:p w14:paraId="48D95B20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Text: </w:t>
            </w:r>
          </w:p>
          <w:p w14:paraId="5589B2D1" w14:textId="77777777" w:rsidR="001C1B62" w:rsidRPr="002A3269" w:rsidRDefault="00000000">
            <w:pPr>
              <w:jc w:val="center"/>
            </w:pPr>
            <w:r w:rsidRPr="002A3269">
              <w:rPr>
                <w:b/>
                <w:bCs/>
              </w:rPr>
              <w:t>The Tin Forest</w:t>
            </w:r>
          </w:p>
          <w:p w14:paraId="1E9DCDC0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t xml:space="preserve">         </w:t>
            </w:r>
            <w:r w:rsidRPr="002A3269">
              <w:rPr>
                <w:b/>
              </w:rPr>
              <w:t>Leaflet</w:t>
            </w:r>
          </w:p>
          <w:p w14:paraId="26EAFFB7" w14:textId="77777777" w:rsidR="001C1B62" w:rsidRPr="002A3269" w:rsidRDefault="001C1B62">
            <w:pPr>
              <w:jc w:val="center"/>
            </w:pPr>
          </w:p>
          <w:p w14:paraId="2060D577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organising paragraphs around a theme</w:t>
            </w:r>
          </w:p>
          <w:p w14:paraId="3DEA02BC" w14:textId="77777777" w:rsidR="001C1B62" w:rsidRPr="002A3269" w:rsidRDefault="001C1B62">
            <w:pPr>
              <w:jc w:val="center"/>
              <w:rPr>
                <w:color w:val="00B050"/>
              </w:rPr>
            </w:pPr>
          </w:p>
          <w:p w14:paraId="5577AB3B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in non-narrative material, using simple organisational devices</w:t>
            </w:r>
          </w:p>
          <w:p w14:paraId="6AF0D477" w14:textId="77777777" w:rsidR="001C1B62" w:rsidRPr="002A3269" w:rsidRDefault="001C1B62">
            <w:pPr>
              <w:jc w:val="center"/>
            </w:pPr>
          </w:p>
          <w:p w14:paraId="3413D7DC" w14:textId="77777777" w:rsidR="001C1B62" w:rsidRPr="002A3269" w:rsidRDefault="001C1B62">
            <w:pPr>
              <w:jc w:val="center"/>
            </w:pPr>
          </w:p>
          <w:p w14:paraId="784CEBDC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>Text:</w:t>
            </w:r>
          </w:p>
          <w:p w14:paraId="3A014810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>Leon and the Place Between</w:t>
            </w:r>
          </w:p>
          <w:p w14:paraId="5E367271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 xml:space="preserve">Narrative </w:t>
            </w:r>
          </w:p>
          <w:p w14:paraId="69D130B7" w14:textId="77777777" w:rsidR="001C1B62" w:rsidRPr="002A3269" w:rsidRDefault="001C1B62"/>
          <w:p w14:paraId="1946CA41" w14:textId="77777777" w:rsidR="001C1B62" w:rsidRPr="002A3269" w:rsidRDefault="00000000">
            <w:pPr>
              <w:jc w:val="center"/>
            </w:pPr>
            <w:r w:rsidRPr="002A3269">
              <w:rPr>
                <w:rFonts w:ascii="Century Gothic" w:eastAsia="Century Gothic" w:hAnsi="Century Gothic" w:cs="Century Gothic"/>
              </w:rPr>
              <w:t>using and punctuating direct speech</w:t>
            </w:r>
          </w:p>
          <w:p w14:paraId="4BC9D70F" w14:textId="77777777" w:rsidR="001C1B62" w:rsidRPr="002A3269" w:rsidRDefault="001C1B62">
            <w:pPr>
              <w:jc w:val="center"/>
            </w:pPr>
          </w:p>
          <w:p w14:paraId="194C442D" w14:textId="77777777" w:rsidR="001C1B62" w:rsidRPr="002A3269" w:rsidRDefault="00000000">
            <w:pPr>
              <w:jc w:val="center"/>
            </w:pPr>
            <w:r w:rsidRPr="002A3269">
              <w:rPr>
                <w:rFonts w:ascii="Century Gothic" w:eastAsia="Century Gothic" w:hAnsi="Century Gothic" w:cs="Century Gothic"/>
              </w:rPr>
              <w:t>choosing nouns or pronouns</w:t>
            </w:r>
          </w:p>
          <w:p w14:paraId="1DE03124" w14:textId="77777777" w:rsidR="001C1B62" w:rsidRPr="002A3269" w:rsidRDefault="001C1B62">
            <w:pPr>
              <w:jc w:val="center"/>
            </w:pPr>
          </w:p>
          <w:p w14:paraId="3CC9EDCC" w14:textId="77777777" w:rsidR="001C1B62" w:rsidRPr="002A3269" w:rsidRDefault="00000000">
            <w:pPr>
              <w:rPr>
                <w:rFonts w:ascii="Century Gothic" w:eastAsia="Century Gothic" w:hAnsi="Century Gothic" w:cs="Century Gothic"/>
              </w:rPr>
            </w:pPr>
            <w:r w:rsidRPr="002A3269">
              <w:rPr>
                <w:rFonts w:ascii="Century Gothic" w:eastAsia="Century Gothic" w:hAnsi="Century Gothic" w:cs="Century Gothic"/>
              </w:rPr>
              <w:t>choosing nouns or pronouns appropriately for clarity and cohesion and to avoid repetition</w:t>
            </w:r>
          </w:p>
          <w:p w14:paraId="29B47C09" w14:textId="77777777" w:rsidR="001C1B62" w:rsidRPr="002A3269" w:rsidRDefault="001C1B62">
            <w:pPr>
              <w:jc w:val="center"/>
            </w:pPr>
          </w:p>
          <w:p w14:paraId="0C071F58" w14:textId="77777777" w:rsidR="001C1B62" w:rsidRPr="002A3269" w:rsidRDefault="001C1B62">
            <w:pPr>
              <w:jc w:val="center"/>
            </w:pPr>
          </w:p>
          <w:p w14:paraId="084A1DAE" w14:textId="77777777" w:rsidR="001C1B62" w:rsidRPr="002A3269" w:rsidRDefault="001C1B62">
            <w:pPr>
              <w:jc w:val="center"/>
              <w:rPr>
                <w:color w:val="00B050"/>
              </w:rPr>
            </w:pPr>
          </w:p>
          <w:p w14:paraId="1E616438" w14:textId="77777777" w:rsidR="001C1B62" w:rsidRPr="002A3269" w:rsidRDefault="001C1B62">
            <w:pPr>
              <w:jc w:val="center"/>
            </w:pPr>
          </w:p>
          <w:p w14:paraId="194E812D" w14:textId="77777777" w:rsidR="001C1B62" w:rsidRPr="002A3269" w:rsidRDefault="001C1B62"/>
        </w:tc>
        <w:tc>
          <w:tcPr>
            <w:tcW w:w="2700" w:type="dxa"/>
          </w:tcPr>
          <w:p w14:paraId="73BE641A" w14:textId="77777777" w:rsidR="001C1B62" w:rsidRDefault="00000000">
            <w:pPr>
              <w:rPr>
                <w:b/>
                <w:bCs/>
              </w:rPr>
            </w:pPr>
            <w:r w:rsidRPr="002A3269">
              <w:rPr>
                <w:b/>
                <w:bCs/>
              </w:rPr>
              <w:lastRenderedPageBreak/>
              <w:t xml:space="preserve">                  Text: </w:t>
            </w:r>
          </w:p>
          <w:p w14:paraId="76854A4D" w14:textId="77777777" w:rsidR="002A3269" w:rsidRPr="002A3269" w:rsidRDefault="002A3269">
            <w:pPr>
              <w:rPr>
                <w:b/>
                <w:bCs/>
              </w:rPr>
            </w:pPr>
          </w:p>
          <w:p w14:paraId="6A132198" w14:textId="0EA63C73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 xml:space="preserve">Granny Came here on the Windrush- </w:t>
            </w:r>
            <w:r w:rsidR="002A3269" w:rsidRPr="002A3269">
              <w:rPr>
                <w:b/>
                <w:bCs/>
              </w:rPr>
              <w:t xml:space="preserve">Link with KS2 whole topic </w:t>
            </w:r>
          </w:p>
          <w:p w14:paraId="4FE1F469" w14:textId="77777777" w:rsidR="002A3269" w:rsidRPr="002A3269" w:rsidRDefault="002A3269">
            <w:pPr>
              <w:jc w:val="center"/>
            </w:pPr>
          </w:p>
          <w:p w14:paraId="4A1F549F" w14:textId="77777777" w:rsidR="002A3269" w:rsidRPr="002A3269" w:rsidRDefault="002A3269">
            <w:pPr>
              <w:jc w:val="center"/>
            </w:pPr>
          </w:p>
          <w:p w14:paraId="7AFCB0A3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Persuasion</w:t>
            </w:r>
          </w:p>
          <w:p w14:paraId="4B11570C" w14:textId="77777777" w:rsidR="001C1B62" w:rsidRPr="002A3269" w:rsidRDefault="001C1B62">
            <w:pPr>
              <w:jc w:val="center"/>
              <w:rPr>
                <w:b/>
              </w:rPr>
            </w:pPr>
          </w:p>
          <w:p w14:paraId="73454EAF" w14:textId="77777777" w:rsidR="001C1B62" w:rsidRPr="002A3269" w:rsidRDefault="001C1B62">
            <w:pPr>
              <w:jc w:val="center"/>
              <w:rPr>
                <w:b/>
              </w:rPr>
            </w:pPr>
          </w:p>
          <w:p w14:paraId="44E87BEC" w14:textId="77777777" w:rsidR="001C1B62" w:rsidRPr="002A3269" w:rsidRDefault="001C1B62">
            <w:pPr>
              <w:jc w:val="center"/>
              <w:rPr>
                <w:b/>
              </w:rPr>
            </w:pPr>
          </w:p>
          <w:p w14:paraId="25E6D963" w14:textId="77777777" w:rsidR="001C1B62" w:rsidRPr="002A3269" w:rsidRDefault="00000000">
            <w:pPr>
              <w:jc w:val="center"/>
              <w:rPr>
                <w:bCs/>
              </w:rPr>
            </w:pPr>
            <w:r w:rsidRPr="002A3269">
              <w:rPr>
                <w:bCs/>
              </w:rPr>
              <w:t>Short term so could do writing about Earth Shattering events to finish term</w:t>
            </w:r>
          </w:p>
          <w:p w14:paraId="242E7DD6" w14:textId="77777777" w:rsidR="001C1B62" w:rsidRPr="002A3269" w:rsidRDefault="001C1B62">
            <w:pPr>
              <w:jc w:val="center"/>
              <w:rPr>
                <w:b/>
              </w:rPr>
            </w:pPr>
          </w:p>
        </w:tc>
        <w:tc>
          <w:tcPr>
            <w:tcW w:w="2433" w:type="dxa"/>
          </w:tcPr>
          <w:p w14:paraId="269E5089" w14:textId="77777777" w:rsidR="001C1B62" w:rsidRPr="002A3269" w:rsidRDefault="00000000">
            <w:pPr>
              <w:rPr>
                <w:b/>
                <w:bCs/>
              </w:rPr>
            </w:pPr>
            <w:r w:rsidRPr="002A3269">
              <w:t xml:space="preserve">                  </w:t>
            </w:r>
            <w:r w:rsidRPr="002A3269">
              <w:rPr>
                <w:b/>
                <w:bCs/>
              </w:rPr>
              <w:t xml:space="preserve">Text:  </w:t>
            </w:r>
          </w:p>
          <w:p w14:paraId="228470C9" w14:textId="77777777" w:rsidR="001C1B62" w:rsidRPr="002A3269" w:rsidRDefault="00000000">
            <w:pPr>
              <w:jc w:val="center"/>
              <w:rPr>
                <w:b/>
                <w:bCs/>
              </w:rPr>
            </w:pPr>
            <w:r w:rsidRPr="002A3269">
              <w:rPr>
                <w:b/>
                <w:bCs/>
              </w:rPr>
              <w:t>The Firework Maker’s Daughter</w:t>
            </w:r>
          </w:p>
          <w:p w14:paraId="4DE7A0C4" w14:textId="77777777" w:rsidR="001C1B62" w:rsidRPr="002A3269" w:rsidRDefault="001C1B62">
            <w:pPr>
              <w:jc w:val="center"/>
            </w:pPr>
          </w:p>
          <w:p w14:paraId="4A0F5F90" w14:textId="77777777" w:rsidR="001C1B62" w:rsidRPr="002A3269" w:rsidRDefault="001C1B62">
            <w:pPr>
              <w:jc w:val="center"/>
            </w:pPr>
          </w:p>
          <w:p w14:paraId="4AD1E16B" w14:textId="77777777" w:rsidR="001C1B62" w:rsidRPr="002A3269" w:rsidRDefault="00000000">
            <w:pPr>
              <w:jc w:val="center"/>
              <w:rPr>
                <w:i/>
              </w:rPr>
            </w:pPr>
            <w:r w:rsidRPr="002A3269">
              <w:rPr>
                <w:i/>
              </w:rPr>
              <w:t xml:space="preserve">Write multiple outcomes to consolidate learning for UKS2 </w:t>
            </w:r>
          </w:p>
          <w:p w14:paraId="70C191FF" w14:textId="77777777" w:rsidR="001C1B62" w:rsidRPr="002A3269" w:rsidRDefault="00000000">
            <w:pPr>
              <w:jc w:val="center"/>
            </w:pPr>
            <w:r w:rsidRPr="002A3269">
              <w:t xml:space="preserve"> Discussion- balanced argument planning  </w:t>
            </w:r>
          </w:p>
          <w:p w14:paraId="4D0AD275" w14:textId="77777777" w:rsidR="001C1B62" w:rsidRPr="002A3269" w:rsidRDefault="00000000">
            <w:pPr>
              <w:jc w:val="center"/>
              <w:rPr>
                <w:color w:val="000000"/>
              </w:rPr>
            </w:pPr>
            <w:r w:rsidRPr="002A3269">
              <w:rPr>
                <w:color w:val="000000"/>
              </w:rPr>
              <w:t xml:space="preserve">Setting description </w:t>
            </w:r>
          </w:p>
          <w:p w14:paraId="33389EDB" w14:textId="77777777" w:rsidR="001C1B62" w:rsidRPr="002A3269" w:rsidRDefault="00000000">
            <w:pPr>
              <w:jc w:val="center"/>
              <w:rPr>
                <w:color w:val="000000"/>
              </w:rPr>
            </w:pPr>
            <w:r w:rsidRPr="002A3269">
              <w:rPr>
                <w:color w:val="000000"/>
              </w:rPr>
              <w:t>Letter</w:t>
            </w:r>
          </w:p>
          <w:p w14:paraId="1E3314EC" w14:textId="77777777" w:rsidR="001C1B62" w:rsidRPr="002A3269" w:rsidRDefault="00000000">
            <w:pPr>
              <w:jc w:val="center"/>
              <w:rPr>
                <w:color w:val="000000"/>
              </w:rPr>
            </w:pPr>
            <w:proofErr w:type="gramStart"/>
            <w:r w:rsidRPr="002A3269">
              <w:rPr>
                <w:color w:val="000000"/>
              </w:rPr>
              <w:t>Guide book</w:t>
            </w:r>
            <w:proofErr w:type="gramEnd"/>
            <w:r w:rsidRPr="002A3269">
              <w:rPr>
                <w:color w:val="000000"/>
              </w:rPr>
              <w:t xml:space="preserve">/ Non </w:t>
            </w:r>
            <w:proofErr w:type="spellStart"/>
            <w:r w:rsidRPr="002A3269">
              <w:rPr>
                <w:color w:val="000000"/>
              </w:rPr>
              <w:t>chron</w:t>
            </w:r>
            <w:proofErr w:type="spellEnd"/>
            <w:r w:rsidRPr="002A3269">
              <w:rPr>
                <w:color w:val="000000"/>
              </w:rPr>
              <w:t xml:space="preserve"> report</w:t>
            </w:r>
          </w:p>
          <w:p w14:paraId="28B661A6" w14:textId="77777777" w:rsidR="001C1B62" w:rsidRPr="002A3269" w:rsidRDefault="001C1B62">
            <w:pPr>
              <w:jc w:val="center"/>
              <w:rPr>
                <w:color w:val="7030A0"/>
              </w:rPr>
            </w:pPr>
          </w:p>
          <w:p w14:paraId="77CCF4D1" w14:textId="77777777" w:rsidR="001C1B62" w:rsidRPr="002A3269" w:rsidRDefault="00000000">
            <w:pPr>
              <w:jc w:val="center"/>
            </w:pPr>
            <w:r w:rsidRPr="002A3269">
              <w:rPr>
                <w:color w:val="7030A0"/>
              </w:rPr>
              <w:t>Recap any grammar needed for genres</w:t>
            </w:r>
          </w:p>
          <w:p w14:paraId="0CD8FC20" w14:textId="77777777" w:rsidR="001C1B62" w:rsidRPr="002A3269" w:rsidRDefault="001C1B62">
            <w:pPr>
              <w:jc w:val="center"/>
            </w:pPr>
            <w:bookmarkStart w:id="1" w:name="_heading=h.gjdgxs" w:colFirst="0" w:colLast="0"/>
            <w:bookmarkEnd w:id="1"/>
          </w:p>
        </w:tc>
      </w:tr>
      <w:tr w:rsidR="001C1B62" w:rsidRPr="002A3269" w14:paraId="221F0A26" w14:textId="77777777">
        <w:trPr>
          <w:trHeight w:val="320"/>
        </w:trPr>
        <w:tc>
          <w:tcPr>
            <w:tcW w:w="2395" w:type="dxa"/>
            <w:shd w:val="clear" w:color="auto" w:fill="D9D9D9"/>
          </w:tcPr>
          <w:p w14:paraId="578720E8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  <w:tc>
          <w:tcPr>
            <w:tcW w:w="2550" w:type="dxa"/>
            <w:shd w:val="clear" w:color="auto" w:fill="D9D9D9"/>
          </w:tcPr>
          <w:p w14:paraId="76064C81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  <w:tc>
          <w:tcPr>
            <w:tcW w:w="2700" w:type="dxa"/>
            <w:shd w:val="clear" w:color="auto" w:fill="D9D9D9"/>
          </w:tcPr>
          <w:p w14:paraId="6AB1E41A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  <w:tc>
          <w:tcPr>
            <w:tcW w:w="2610" w:type="dxa"/>
            <w:shd w:val="clear" w:color="auto" w:fill="D9D9D9"/>
          </w:tcPr>
          <w:p w14:paraId="4588A15F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  <w:tc>
          <w:tcPr>
            <w:tcW w:w="2700" w:type="dxa"/>
            <w:shd w:val="clear" w:color="auto" w:fill="D9D9D9"/>
          </w:tcPr>
          <w:p w14:paraId="25A390E1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  <w:tc>
          <w:tcPr>
            <w:tcW w:w="2433" w:type="dxa"/>
            <w:shd w:val="clear" w:color="auto" w:fill="D9D9D9"/>
          </w:tcPr>
          <w:p w14:paraId="0EF9D9A3" w14:textId="77777777" w:rsidR="001C1B62" w:rsidRPr="002A3269" w:rsidRDefault="00000000">
            <w:pPr>
              <w:jc w:val="center"/>
              <w:rPr>
                <w:b/>
              </w:rPr>
            </w:pPr>
            <w:r w:rsidRPr="002A3269">
              <w:rPr>
                <w:b/>
              </w:rPr>
              <w:t>Guided Reading</w:t>
            </w:r>
          </w:p>
        </w:tc>
      </w:tr>
      <w:tr w:rsidR="001C1B62" w14:paraId="68AB75CD" w14:textId="77777777">
        <w:trPr>
          <w:trHeight w:val="2040"/>
        </w:trPr>
        <w:tc>
          <w:tcPr>
            <w:tcW w:w="2395" w:type="dxa"/>
          </w:tcPr>
          <w:p w14:paraId="1BD515AB" w14:textId="77777777" w:rsidR="001C1B62" w:rsidRPr="002A3269" w:rsidRDefault="001C1B62">
            <w:pPr>
              <w:jc w:val="center"/>
            </w:pPr>
          </w:p>
          <w:p w14:paraId="58AD0DFF" w14:textId="77777777" w:rsidR="001C1B62" w:rsidRPr="002A3269" w:rsidRDefault="00000000">
            <w:pPr>
              <w:jc w:val="center"/>
            </w:pPr>
            <w:r w:rsidRPr="002A3269">
              <w:t xml:space="preserve">Text: </w:t>
            </w:r>
          </w:p>
          <w:p w14:paraId="01FED76B" w14:textId="77777777" w:rsidR="001C1B62" w:rsidRPr="002A3269" w:rsidRDefault="00000000">
            <w:pPr>
              <w:jc w:val="center"/>
            </w:pPr>
            <w:r w:rsidRPr="002A3269">
              <w:t>Arthur and the Golden Rope</w:t>
            </w:r>
          </w:p>
        </w:tc>
        <w:tc>
          <w:tcPr>
            <w:tcW w:w="2550" w:type="dxa"/>
          </w:tcPr>
          <w:p w14:paraId="289AC6F0" w14:textId="77777777" w:rsidR="001C1B62" w:rsidRPr="002A3269" w:rsidRDefault="001C1B62">
            <w:pPr>
              <w:jc w:val="center"/>
            </w:pPr>
          </w:p>
          <w:p w14:paraId="54CEBF54" w14:textId="77777777" w:rsidR="001C1B62" w:rsidRPr="002A3269" w:rsidRDefault="001C1B62">
            <w:pPr>
              <w:jc w:val="center"/>
            </w:pPr>
          </w:p>
          <w:p w14:paraId="1A8ED7B4" w14:textId="77777777" w:rsidR="001C1B62" w:rsidRPr="002A3269" w:rsidRDefault="00000000">
            <w:pPr>
              <w:jc w:val="center"/>
            </w:pPr>
            <w:r w:rsidRPr="002A3269">
              <w:t>Text: The Lost Spells</w:t>
            </w:r>
          </w:p>
          <w:p w14:paraId="74F5D43A" w14:textId="77777777" w:rsidR="001C1B62" w:rsidRPr="002A3269" w:rsidRDefault="001C1B62">
            <w:pPr>
              <w:jc w:val="center"/>
            </w:pPr>
          </w:p>
          <w:p w14:paraId="15DBABFC" w14:textId="77777777" w:rsidR="001C1B62" w:rsidRPr="002A3269" w:rsidRDefault="001C1B62"/>
        </w:tc>
        <w:tc>
          <w:tcPr>
            <w:tcW w:w="2700" w:type="dxa"/>
          </w:tcPr>
          <w:p w14:paraId="2761A037" w14:textId="77777777" w:rsidR="001C1B62" w:rsidRPr="002A3269" w:rsidRDefault="001C1B62"/>
          <w:p w14:paraId="674C2443" w14:textId="77777777" w:rsidR="001C1B62" w:rsidRPr="002A3269" w:rsidRDefault="00000000">
            <w:pPr>
              <w:jc w:val="center"/>
            </w:pPr>
            <w:r w:rsidRPr="002A3269">
              <w:t xml:space="preserve">Text: </w:t>
            </w:r>
          </w:p>
          <w:p w14:paraId="6F1806B6" w14:textId="77777777" w:rsidR="001C1B62" w:rsidRPr="002A3269" w:rsidRDefault="001C1B62">
            <w:pPr>
              <w:jc w:val="center"/>
            </w:pPr>
          </w:p>
          <w:p w14:paraId="07C6754C" w14:textId="77777777" w:rsidR="001C1B62" w:rsidRPr="002A3269" w:rsidRDefault="00000000">
            <w:pPr>
              <w:jc w:val="center"/>
            </w:pPr>
            <w:r w:rsidRPr="002A3269">
              <w:t>Bill’s New Frock</w:t>
            </w:r>
          </w:p>
        </w:tc>
        <w:tc>
          <w:tcPr>
            <w:tcW w:w="2610" w:type="dxa"/>
          </w:tcPr>
          <w:p w14:paraId="638E9DC7" w14:textId="77777777" w:rsidR="001C1B62" w:rsidRPr="002A3269" w:rsidRDefault="001C1B62">
            <w:pPr>
              <w:jc w:val="center"/>
            </w:pPr>
          </w:p>
          <w:p w14:paraId="7147CBD5" w14:textId="77777777" w:rsidR="001C1B62" w:rsidRPr="002A3269" w:rsidRDefault="00000000">
            <w:pPr>
              <w:jc w:val="center"/>
              <w:rPr>
                <w:color w:val="000000"/>
              </w:rPr>
            </w:pPr>
            <w:r w:rsidRPr="002A3269">
              <w:rPr>
                <w:color w:val="000000"/>
              </w:rPr>
              <w:t>Text: I am the seed that Grew the tree</w:t>
            </w:r>
          </w:p>
          <w:p w14:paraId="6A63A3D6" w14:textId="77777777" w:rsidR="001C1B62" w:rsidRPr="002A3269" w:rsidRDefault="001C1B62">
            <w:pPr>
              <w:rPr>
                <w:color w:val="00B050"/>
              </w:rPr>
            </w:pPr>
          </w:p>
        </w:tc>
        <w:tc>
          <w:tcPr>
            <w:tcW w:w="2700" w:type="dxa"/>
          </w:tcPr>
          <w:p w14:paraId="0B913385" w14:textId="77777777" w:rsidR="001C1B62" w:rsidRPr="002A3269" w:rsidRDefault="001C1B62">
            <w:pPr>
              <w:jc w:val="center"/>
            </w:pPr>
          </w:p>
          <w:p w14:paraId="5C722292" w14:textId="77777777" w:rsidR="001C1B62" w:rsidRPr="002A3269" w:rsidRDefault="00000000">
            <w:pPr>
              <w:jc w:val="center"/>
            </w:pPr>
            <w:r w:rsidRPr="002A3269">
              <w:t>Text:  Earth Shattering event</w:t>
            </w:r>
          </w:p>
        </w:tc>
        <w:tc>
          <w:tcPr>
            <w:tcW w:w="2433" w:type="dxa"/>
          </w:tcPr>
          <w:p w14:paraId="21A53027" w14:textId="77777777" w:rsidR="001C1B62" w:rsidRPr="002A3269" w:rsidRDefault="001C1B62">
            <w:pPr>
              <w:jc w:val="center"/>
            </w:pPr>
          </w:p>
          <w:p w14:paraId="59351E56" w14:textId="77777777" w:rsidR="001C1B62" w:rsidRPr="002A3269" w:rsidRDefault="001C1B62">
            <w:pPr>
              <w:jc w:val="center"/>
            </w:pPr>
          </w:p>
          <w:p w14:paraId="65D99EBC" w14:textId="77777777" w:rsidR="001C1B62" w:rsidRDefault="00000000">
            <w:pPr>
              <w:jc w:val="center"/>
            </w:pPr>
            <w:r w:rsidRPr="002A3269">
              <w:t>Text: The firework Maker’s Daughter</w:t>
            </w:r>
          </w:p>
        </w:tc>
      </w:tr>
    </w:tbl>
    <w:p w14:paraId="14D31BB5" w14:textId="77777777" w:rsidR="001C1B62" w:rsidRDefault="001C1B62"/>
    <w:sectPr w:rsidR="001C1B62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675AEE-344A-445C-AA85-0305A843811D}"/>
    <w:embedBold r:id="rId2" w:fontKey="{0E9EEBA9-D64B-417A-9FFE-1D4F86DFA640}"/>
    <w:embedItalic r:id="rId3" w:fontKey="{F168D93B-7E97-4AAB-9647-E6790ECC7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E8475B-0635-4665-AE89-B1D0F9538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2EF5B41E-59B5-44ED-96E1-8C0BC437514E}"/>
    <w:embedItalic r:id="rId6" w:fontKey="{1B664A16-7716-4DCE-91EB-DC8558D8E4B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38AEC43-A740-4B36-8342-FD593951E42F}"/>
    <w:embedBold r:id="rId8" w:fontKey="{4CA62DCB-208E-4362-8A07-9E6D3C3FD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C97641-57C0-40A6-AB9F-6429E2F4AE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31A38"/>
    <w:multiLevelType w:val="multilevel"/>
    <w:tmpl w:val="0C7E8BC8"/>
    <w:lvl w:ilvl="0">
      <w:start w:val="1"/>
      <w:numFmt w:val="decimal"/>
      <w:pStyle w:val="bulletunder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053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B62"/>
    <w:rsid w:val="001C1B62"/>
    <w:rsid w:val="002A3269"/>
    <w:rsid w:val="006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B632E0"/>
  <w15:docId w15:val="{C5A2AA61-7795-40B7-AEAE-E08FA287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6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F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693"/>
    <w:pPr>
      <w:ind w:left="720"/>
      <w:contextualSpacing/>
    </w:pPr>
  </w:style>
  <w:style w:type="paragraph" w:customStyle="1" w:styleId="bulletundernumbered">
    <w:name w:val="bullet (under numbered)"/>
    <w:rsid w:val="00A85E99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text">
    <w:name w:val="bullet (under text)"/>
    <w:rsid w:val="00A85E99"/>
    <w:pPr>
      <w:tabs>
        <w:tab w:val="num" w:pos="720"/>
      </w:tabs>
      <w:spacing w:after="240" w:line="288" w:lineRule="auto"/>
      <w:ind w:left="720" w:hanging="720"/>
    </w:pPr>
    <w:rPr>
      <w:rFonts w:ascii="Arial" w:eastAsia="Times New Roman" w:hAnsi="Arial" w:cs="Arial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eUHckZ9mdeia/mu2QXlOITan9g==">CgMxLjAyCWguMzBqMHpsbDIIaC5namRneHM4AHIhMXhCMEVZdGlzcVBCaktoQldnNmVCZzNJZkdYNkllUU9p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1852</Characters>
  <Application>Microsoft Office Word</Application>
  <DocSecurity>0</DocSecurity>
  <Lines>231</Lines>
  <Paragraphs>94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HUser</dc:creator>
  <cp:lastModifiedBy>Laura Airey</cp:lastModifiedBy>
  <cp:revision>2</cp:revision>
  <dcterms:created xsi:type="dcterms:W3CDTF">2019-10-24T09:30:00Z</dcterms:created>
  <dcterms:modified xsi:type="dcterms:W3CDTF">2025-01-14T14:21:00Z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a47bc07243f85bb91814db1a910e67231ec16b660f0d5a789f5b96001739fd88</vt:lpwstr>
  </property>
</Properties>
</file>